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3172"/>
        <w:gridCol w:w="3008"/>
        <w:gridCol w:w="3389"/>
        <w:gridCol w:w="3082"/>
      </w:tblGrid>
      <w:tr w:rsidR="00C4583C" w:rsidRPr="00C4583C" w:rsidTr="00C4583C">
        <w:trPr>
          <w:trHeight w:val="464"/>
        </w:trPr>
        <w:tc>
          <w:tcPr>
            <w:tcW w:w="1646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HARMONOGRAM</w:t>
            </w:r>
          </w:p>
        </w:tc>
      </w:tr>
      <w:tr w:rsidR="00C4583C" w:rsidRPr="00C4583C" w:rsidTr="00C4583C">
        <w:trPr>
          <w:trHeight w:val="464"/>
        </w:trPr>
        <w:tc>
          <w:tcPr>
            <w:tcW w:w="1646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wrzesień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14 wrzesień 2018</w:t>
            </w:r>
          </w:p>
        </w:tc>
      </w:tr>
      <w:tr w:rsidR="00C4583C" w:rsidRPr="00C4583C" w:rsidTr="00C4583C">
        <w:trPr>
          <w:trHeight w:val="315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21 wrzesień 2018</w:t>
            </w:r>
          </w:p>
        </w:tc>
      </w:tr>
      <w:tr w:rsidR="00C4583C" w:rsidRPr="00C4583C" w:rsidTr="00C4583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1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31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wrzesień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color w:val="000000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5 październik 2018</w:t>
            </w:r>
          </w:p>
        </w:tc>
      </w:tr>
      <w:tr w:rsidR="00C4583C" w:rsidRPr="00C4583C" w:rsidTr="00C4583C">
        <w:trPr>
          <w:trHeight w:val="31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12 październik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 os.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19 październik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poniedziałek, 22 październik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26 październik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29 październik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 listopad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Wszystkich Świętych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9 listopad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16 listopad 2018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23 listopad 2018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lang w:eastAsia="pl-PL"/>
              </w:rPr>
              <w:t>16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300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30 listopad 2018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288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285"/>
        </w:trPr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grudzień 2018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Piła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C4583C" w:rsidRPr="00C4583C" w:rsidTr="00C4583C">
        <w:trPr>
          <w:trHeight w:val="276"/>
        </w:trPr>
        <w:tc>
          <w:tcPr>
            <w:tcW w:w="3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 os.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3C" w:rsidRPr="00C4583C" w:rsidRDefault="00C4583C" w:rsidP="00C4583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583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1D28F6" w:rsidRDefault="001D28F6" w:rsidP="004D311E">
      <w:pPr>
        <w:ind w:left="-567"/>
      </w:pPr>
    </w:p>
    <w:p w:rsidR="00C4583C" w:rsidRDefault="00C4583C" w:rsidP="004D311E">
      <w:pPr>
        <w:ind w:left="-567"/>
      </w:pPr>
    </w:p>
    <w:p w:rsidR="00C4583C" w:rsidRDefault="00C4583C" w:rsidP="004D311E">
      <w:pPr>
        <w:ind w:left="-567"/>
      </w:pPr>
      <w:bookmarkStart w:id="0" w:name="_GoBack"/>
      <w:bookmarkEnd w:id="0"/>
    </w:p>
    <w:tbl>
      <w:tblPr>
        <w:tblW w:w="962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587"/>
      </w:tblGrid>
      <w:tr w:rsidR="004D311E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Moduł 1: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E65150" w:rsidRDefault="004D311E" w:rsidP="0063795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515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45 os (3 grupy: P1,P2,P3)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1: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obsługą podatków i opłat lokalnych (6 dni x 8h=48h szkoleniowych w czasie pracy)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4D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SZKOLENIA: </w:t>
            </w:r>
          </w:p>
        </w:tc>
      </w:tr>
      <w:tr w:rsidR="004D311E" w:rsidRPr="004E570B" w:rsidTr="00C95C0F">
        <w:trPr>
          <w:trHeight w:val="218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Zmiany w podatkach i opłatach lokalnych</w:t>
            </w:r>
          </w:p>
        </w:tc>
      </w:tr>
      <w:tr w:rsidR="004D311E" w:rsidRPr="004E570B" w:rsidTr="00C95C0F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w podatkach i opłatach</w:t>
            </w:r>
          </w:p>
        </w:tc>
      </w:tr>
      <w:tr w:rsidR="004D311E" w:rsidRPr="004E570B" w:rsidTr="00C95C0F">
        <w:trPr>
          <w:trHeight w:val="31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Ordynacja podatkowa – najnowsze zmiany</w:t>
            </w:r>
          </w:p>
        </w:tc>
      </w:tr>
      <w:tr w:rsidR="004D311E" w:rsidRPr="004E570B" w:rsidTr="00C95C0F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4D311E" w:rsidRPr="004E570B" w:rsidTr="00C95C0F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FF"/>
            <w:noWrap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WORD*</w:t>
            </w:r>
          </w:p>
        </w:tc>
      </w:tr>
      <w:tr w:rsidR="004D311E" w:rsidRPr="004E570B" w:rsidTr="00C95C0F">
        <w:trPr>
          <w:trHeight w:val="22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EXCEL*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Moduł 2: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E65150" w:rsidRDefault="004D311E" w:rsidP="0063795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6515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dla 20 os (2 grupy: N1-N2)</w:t>
            </w:r>
          </w:p>
        </w:tc>
      </w:tr>
      <w:tr w:rsidR="004D311E" w:rsidRPr="004E570B" w:rsidTr="0063795C">
        <w:trPr>
          <w:trHeight w:val="481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Segment 2: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zarządzaniem nieruchomościami, lokalami użytkowymi i nieruchomościami gruntowymi przeznaczonymi pod inwestycje lub promocją inwestycji w regionie (6 dni x 8h=48h szkoleniowych w czasie pracy)</w:t>
            </w:r>
          </w:p>
        </w:tc>
      </w:tr>
      <w:tr w:rsidR="004D311E" w:rsidRPr="004E570B" w:rsidTr="0063795C">
        <w:trPr>
          <w:trHeight w:val="283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4D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SZKOLENIA: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samorządowym zasobem nieruchomości i zasobem Skarbu Państwa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Prawne aspekty planowania i zagospodarowania przestrzennego w samorządzie gminnym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CC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Gospodarka nieruchomościami, odpadami i ochrona środowiska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Praktyczne aspekty promocji, zbywania, dzierżawy i najmu zasobów nieruchomości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6600"/>
            <w:noWrap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Procedury oddawania nieruchomości w użytkowanie wieczyste wraz z ustaleniem opłat i ich aktualizacją</w:t>
            </w:r>
          </w:p>
        </w:tc>
      </w:tr>
      <w:tr w:rsidR="004D311E" w:rsidRPr="004E570B" w:rsidTr="0063795C">
        <w:trPr>
          <w:trHeight w:val="263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N1-N2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Tworzenie i zarządzanie mieszkaniami wspomaganymi (KRYT. STRATEG.)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lang w:eastAsia="pl-PL"/>
              </w:rPr>
              <w:t xml:space="preserve">Moduł 3: 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E65150" w:rsidRDefault="004D311E" w:rsidP="0063795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E65150">
              <w:rPr>
                <w:rFonts w:eastAsia="Times New Roman" w:cstheme="minorHAnsi"/>
                <w:b/>
                <w:lang w:eastAsia="pl-PL"/>
              </w:rPr>
              <w:t>dla 60 os (4 grupy: K1, K2, K3,K4)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Segment 3: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na stanowiskach kierowniczych (6 dni x 8h=48h szkoleniowych w czasie pracy)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4D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TEMAT SZKOLENIA:</w:t>
            </w:r>
          </w:p>
        </w:tc>
      </w:tr>
      <w:tr w:rsidR="004D311E" w:rsidRPr="004E570B" w:rsidTr="0063795C">
        <w:trPr>
          <w:trHeight w:val="29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satysfakcją klienta</w:t>
            </w:r>
            <w:r w:rsidRPr="00FB12E3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4D311E" w:rsidRPr="004E570B" w:rsidTr="0063795C">
        <w:trPr>
          <w:trHeight w:val="232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personelem i delegowanie zadań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FF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orzecznictwo-najnowsze zmiany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e-dokumentem w świetle KPA i instrukcji kancelaryjnej*</w:t>
            </w:r>
          </w:p>
        </w:tc>
      </w:tr>
      <w:tr w:rsidR="004D311E" w:rsidRPr="004E570B" w:rsidTr="0063795C">
        <w:trPr>
          <w:trHeight w:val="31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Cyberprzestrzeń -bezpieczeństwo w pracy z komputerem i przeglądarką internetową*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Moduł 5: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dla 60 os. (4</w:t>
            </w: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grup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 U1,U2, U3, U4)</w:t>
            </w:r>
          </w:p>
        </w:tc>
      </w:tr>
      <w:tr w:rsidR="004D311E" w:rsidRPr="004E570B" w:rsidTr="0063795C">
        <w:trPr>
          <w:trHeight w:val="467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5: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według potrzeb stanowisk pracy, zajmujący się  przepływem korespondencji elektronicznej i obsługą klienta (6 dni x 8h=48h szkoleniowych w czasie pracy)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D311E" w:rsidRPr="004E570B" w:rsidRDefault="004D311E" w:rsidP="004D311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– najnowsze zmiany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Ochrona danych osobowych, udostępnienie informacji publicznej</w:t>
            </w:r>
          </w:p>
        </w:tc>
      </w:tr>
      <w:tr w:rsidR="004D311E" w:rsidRPr="004E570B" w:rsidTr="0063795C">
        <w:trPr>
          <w:trHeight w:val="346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4D311E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FF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(WORD)*</w:t>
            </w:r>
          </w:p>
        </w:tc>
      </w:tr>
      <w:tr w:rsidR="004D311E" w:rsidRPr="004E570B" w:rsidTr="0063795C">
        <w:trPr>
          <w:trHeight w:val="30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4D311E" w:rsidRPr="004E570B" w:rsidRDefault="004D311E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4D311E" w:rsidRPr="00FB12E3" w:rsidRDefault="004D311E" w:rsidP="0063795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(EXCEL)*</w:t>
            </w:r>
          </w:p>
        </w:tc>
      </w:tr>
    </w:tbl>
    <w:p w:rsidR="004D311E" w:rsidRDefault="004D311E" w:rsidP="004D311E">
      <w:pPr>
        <w:ind w:left="-567"/>
      </w:pPr>
    </w:p>
    <w:sectPr w:rsidR="004D311E" w:rsidSect="00FD14F6">
      <w:pgSz w:w="16838" w:h="11906" w:orient="landscape"/>
      <w:pgMar w:top="56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517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BD7"/>
    <w:multiLevelType w:val="hybridMultilevel"/>
    <w:tmpl w:val="9766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F56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01B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1E"/>
    <w:rsid w:val="001D28F6"/>
    <w:rsid w:val="004D311E"/>
    <w:rsid w:val="00C4583C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FB04"/>
  <w15:docId w15:val="{63FC2B25-895E-4215-A74C-C3268D5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4D31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4D31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m.baginska</dc:creator>
  <cp:lastModifiedBy>Lidia Kozłowska</cp:lastModifiedBy>
  <cp:revision>2</cp:revision>
  <dcterms:created xsi:type="dcterms:W3CDTF">2018-10-30T07:48:00Z</dcterms:created>
  <dcterms:modified xsi:type="dcterms:W3CDTF">2018-10-30T07:48:00Z</dcterms:modified>
</cp:coreProperties>
</file>